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331" w:rsidRPr="00D03331" w:rsidRDefault="000D3737" w:rsidP="00D03331">
      <w:pPr>
        <w:spacing w:line="360" w:lineRule="exact"/>
        <w:jc w:val="center"/>
        <w:rPr>
          <w:rFonts w:ascii="Times New Roman" w:hAnsi="Times New Roman" w:cs="Times New Roman"/>
          <w:sz w:val="32"/>
          <w:szCs w:val="32"/>
        </w:rPr>
      </w:pPr>
      <w:bookmarkStart w:id="0" w:name="_GoBack"/>
      <w:bookmarkEnd w:id="0"/>
      <w:r w:rsidRPr="00D03331">
        <w:rPr>
          <w:rFonts w:ascii="Times New Roman" w:hAnsi="Times New Roman" w:cs="Times New Roman"/>
          <w:sz w:val="32"/>
          <w:szCs w:val="32"/>
        </w:rPr>
        <w:t>Guidelines</w:t>
      </w:r>
    </w:p>
    <w:p w:rsidR="000D3737" w:rsidRPr="00D532E9" w:rsidRDefault="000D3737" w:rsidP="00D03331">
      <w:pPr>
        <w:ind w:leftChars="133" w:left="283" w:rightChars="332" w:right="706" w:firstLineChars="58" w:firstLine="141"/>
        <w:jc w:val="center"/>
        <w:rPr>
          <w:rFonts w:ascii="Times New Roman" w:hAnsi="Times New Roman" w:cs="Times New Roman"/>
        </w:rPr>
      </w:pPr>
      <w:r w:rsidRPr="00D532E9">
        <w:rPr>
          <w:rFonts w:ascii="Times New Roman" w:hAnsi="Times New Roman" w:cs="Times New Roman"/>
          <w:sz w:val="24"/>
        </w:rPr>
        <w:t>for Contributors to the Web Journal of the Japan Society for the History of Industrial Technology (</w:t>
      </w:r>
      <w:r w:rsidRPr="00D532E9">
        <w:rPr>
          <w:rFonts w:ascii="Times New Roman" w:hAnsi="Times New Roman" w:cs="Times New Roman"/>
          <w:i/>
          <w:sz w:val="24"/>
        </w:rPr>
        <w:t xml:space="preserve">Gizyutu </w:t>
      </w:r>
      <w:r w:rsidR="00D532E9">
        <w:rPr>
          <w:rFonts w:ascii="Times New Roman" w:hAnsi="Times New Roman" w:cs="Times New Roman" w:hint="eastAsia"/>
          <w:i/>
          <w:sz w:val="24"/>
        </w:rPr>
        <w:t>t</w:t>
      </w:r>
      <w:r w:rsidRPr="00D532E9">
        <w:rPr>
          <w:rFonts w:ascii="Times New Roman" w:hAnsi="Times New Roman" w:cs="Times New Roman"/>
          <w:i/>
          <w:sz w:val="24"/>
        </w:rPr>
        <w:t>o Bunmei</w:t>
      </w:r>
      <w:r w:rsidRPr="00D532E9">
        <w:rPr>
          <w:rFonts w:ascii="Times New Roman" w:hAnsi="Times New Roman" w:cs="Times New Roman"/>
          <w:sz w:val="24"/>
        </w:rPr>
        <w:t>, electronic edition)</w:t>
      </w:r>
    </w:p>
    <w:p w:rsidR="000D3737" w:rsidRPr="00D532E9" w:rsidRDefault="000D3737" w:rsidP="00D532E9">
      <w:pPr>
        <w:rPr>
          <w:rFonts w:ascii="Times New Roman" w:hAnsi="Times New Roman" w:cs="Times New Roman"/>
        </w:rPr>
      </w:pPr>
    </w:p>
    <w:p w:rsidR="000D3737" w:rsidRPr="00D532E9" w:rsidRDefault="000D3737" w:rsidP="00D532E9">
      <w:pPr>
        <w:jc w:val="left"/>
        <w:rPr>
          <w:rFonts w:ascii="Times New Roman" w:hAnsi="Times New Roman" w:cs="Times New Roman"/>
        </w:rPr>
      </w:pPr>
      <w:r w:rsidRPr="00D532E9">
        <w:rPr>
          <w:rFonts w:ascii="Times New Roman" w:hAnsi="Times New Roman" w:cs="Times New Roman"/>
        </w:rPr>
        <w:t>1. Contributors</w:t>
      </w:r>
    </w:p>
    <w:p w:rsidR="000D3737" w:rsidRPr="00D532E9" w:rsidRDefault="000D3737" w:rsidP="00D532E9">
      <w:pPr>
        <w:ind w:firstLineChars="100" w:firstLine="213"/>
        <w:jc w:val="left"/>
        <w:rPr>
          <w:rFonts w:ascii="Times New Roman" w:hAnsi="Times New Roman" w:cs="Times New Roman"/>
        </w:rPr>
      </w:pPr>
      <w:r w:rsidRPr="00D532E9">
        <w:rPr>
          <w:rFonts w:ascii="Times New Roman" w:hAnsi="Times New Roman" w:cs="Times New Roman"/>
        </w:rPr>
        <w:t>The first author of the manuscript must be a member of</w:t>
      </w:r>
      <w:r w:rsidRPr="00D532E9">
        <w:rPr>
          <w:rFonts w:ascii="Times New Roman" w:hAnsi="Times New Roman" w:cs="Times New Roman"/>
          <w:color w:val="FF0000"/>
        </w:rPr>
        <w:t xml:space="preserve"> </w:t>
      </w:r>
      <w:r w:rsidRPr="00D532E9">
        <w:rPr>
          <w:rFonts w:ascii="Times New Roman" w:hAnsi="Times New Roman" w:cs="Times New Roman" w:hint="eastAsia"/>
        </w:rPr>
        <w:t xml:space="preserve">the </w:t>
      </w:r>
      <w:r w:rsidRPr="00D532E9">
        <w:rPr>
          <w:rFonts w:ascii="Times New Roman" w:hAnsi="Times New Roman" w:cs="Times New Roman"/>
        </w:rPr>
        <w:t xml:space="preserve">Japan Society for the History of Industrial Technology </w:t>
      </w:r>
      <w:r w:rsidRPr="00D532E9">
        <w:rPr>
          <w:rFonts w:ascii="Times New Roman" w:hAnsi="Times New Roman" w:cs="Times New Roman" w:hint="eastAsia"/>
        </w:rPr>
        <w:t>(</w:t>
      </w:r>
      <w:r w:rsidRPr="00D532E9">
        <w:rPr>
          <w:rFonts w:ascii="Times New Roman" w:hAnsi="Times New Roman" w:cs="Times New Roman"/>
        </w:rPr>
        <w:t>JSHIT</w:t>
      </w:r>
      <w:r w:rsidRPr="00D532E9">
        <w:rPr>
          <w:rFonts w:ascii="Times New Roman" w:hAnsi="Times New Roman" w:cs="Times New Roman" w:hint="eastAsia"/>
        </w:rPr>
        <w:t>)</w:t>
      </w:r>
      <w:r w:rsidRPr="00D532E9">
        <w:rPr>
          <w:rFonts w:ascii="Times New Roman" w:hAnsi="Times New Roman" w:cs="Times New Roman"/>
        </w:rPr>
        <w:t xml:space="preserve">. </w:t>
      </w:r>
    </w:p>
    <w:p w:rsidR="000D3737" w:rsidRPr="00D532E9" w:rsidRDefault="000D3737" w:rsidP="00D532E9">
      <w:pPr>
        <w:jc w:val="left"/>
        <w:rPr>
          <w:rFonts w:ascii="Times New Roman" w:hAnsi="Times New Roman" w:cs="Times New Roman"/>
        </w:rPr>
      </w:pPr>
      <w:r w:rsidRPr="00D532E9">
        <w:rPr>
          <w:rFonts w:ascii="Times New Roman" w:hAnsi="Times New Roman" w:cs="Times New Roman"/>
        </w:rPr>
        <w:t>2. Manuscripts</w:t>
      </w:r>
    </w:p>
    <w:p w:rsidR="000D3737" w:rsidRPr="00D532E9" w:rsidRDefault="000D3737" w:rsidP="00D532E9">
      <w:pPr>
        <w:pStyle w:val="a3"/>
        <w:numPr>
          <w:ilvl w:val="0"/>
          <w:numId w:val="1"/>
        </w:numPr>
        <w:ind w:leftChars="0" w:left="567"/>
        <w:jc w:val="left"/>
        <w:rPr>
          <w:rFonts w:ascii="Times New Roman" w:hAnsi="Times New Roman" w:cs="Times New Roman"/>
        </w:rPr>
      </w:pPr>
      <w:r w:rsidRPr="00D532E9">
        <w:rPr>
          <w:rFonts w:ascii="Times New Roman" w:hAnsi="Times New Roman" w:cs="Times New Roman"/>
        </w:rPr>
        <w:t>The journal accepts articles, notes, reviews, reports, introduction of materials, comments and replies, and such.</w:t>
      </w:r>
    </w:p>
    <w:p w:rsidR="000D3737" w:rsidRPr="00D532E9" w:rsidRDefault="000D3737" w:rsidP="00D532E9">
      <w:pPr>
        <w:pStyle w:val="a3"/>
        <w:numPr>
          <w:ilvl w:val="0"/>
          <w:numId w:val="1"/>
        </w:numPr>
        <w:ind w:leftChars="0" w:left="567"/>
        <w:jc w:val="left"/>
        <w:rPr>
          <w:rFonts w:ascii="Times New Roman" w:hAnsi="Times New Roman" w:cs="Times New Roman"/>
        </w:rPr>
      </w:pPr>
      <w:r w:rsidRPr="00D532E9">
        <w:rPr>
          <w:rFonts w:ascii="Times New Roman" w:hAnsi="Times New Roman" w:cs="Times New Roman"/>
        </w:rPr>
        <w:t>Manuscripts should be uploaded to the Editorial Committee of JSHIT electronically (</w:t>
      </w:r>
      <w:r w:rsidRPr="00D532E9">
        <w:rPr>
          <w:rFonts w:ascii="Times New Roman" w:hAnsi="Times New Roman" w:cs="Times New Roman" w:hint="eastAsia"/>
        </w:rPr>
        <w:t>webj-edit</w:t>
      </w:r>
      <w:r w:rsidRPr="00D532E9">
        <w:rPr>
          <w:rFonts w:ascii="Times New Roman" w:hAnsi="Times New Roman" w:cs="Times New Roman"/>
        </w:rPr>
        <w:t>@jshit</w:t>
      </w:r>
      <w:r w:rsidRPr="00D532E9">
        <w:rPr>
          <w:rFonts w:ascii="Times New Roman" w:hAnsi="Times New Roman" w:cs="Times New Roman" w:hint="eastAsia"/>
        </w:rPr>
        <w:t>.org</w:t>
      </w:r>
      <w:r w:rsidRPr="00D532E9">
        <w:rPr>
          <w:rFonts w:ascii="Times New Roman" w:hAnsi="Times New Roman" w:cs="Times New Roman"/>
        </w:rPr>
        <w:t>).</w:t>
      </w:r>
    </w:p>
    <w:p w:rsidR="000D3737" w:rsidRPr="00D532E9" w:rsidRDefault="000D3737" w:rsidP="00D532E9">
      <w:pPr>
        <w:jc w:val="left"/>
        <w:rPr>
          <w:rFonts w:ascii="Times New Roman" w:hAnsi="Times New Roman" w:cs="Times New Roman"/>
        </w:rPr>
      </w:pPr>
      <w:r w:rsidRPr="00D532E9">
        <w:rPr>
          <w:rFonts w:ascii="Times New Roman" w:hAnsi="Times New Roman" w:cs="Times New Roman"/>
        </w:rPr>
        <w:t>3. Publication Fees</w:t>
      </w:r>
    </w:p>
    <w:p w:rsidR="000D3737" w:rsidRPr="00D532E9" w:rsidRDefault="000D3737" w:rsidP="00D532E9">
      <w:pPr>
        <w:ind w:firstLineChars="50" w:firstLine="106"/>
        <w:jc w:val="left"/>
        <w:rPr>
          <w:rFonts w:ascii="Times New Roman" w:hAnsi="Times New Roman" w:cs="Times New Roman"/>
        </w:rPr>
      </w:pPr>
      <w:r w:rsidRPr="00D532E9">
        <w:rPr>
          <w:rFonts w:ascii="Times New Roman" w:hAnsi="Times New Roman" w:cs="Times New Roman"/>
        </w:rPr>
        <w:t xml:space="preserve"> No fees are charged.</w:t>
      </w:r>
    </w:p>
    <w:p w:rsidR="000D3737" w:rsidRPr="00D532E9" w:rsidRDefault="000D3737" w:rsidP="00D532E9">
      <w:pPr>
        <w:jc w:val="left"/>
        <w:rPr>
          <w:rFonts w:ascii="Times New Roman" w:hAnsi="Times New Roman" w:cs="Times New Roman"/>
        </w:rPr>
      </w:pPr>
      <w:r w:rsidRPr="00D532E9">
        <w:rPr>
          <w:rFonts w:ascii="Times New Roman" w:hAnsi="Times New Roman" w:cs="Times New Roman"/>
        </w:rPr>
        <w:t>4. Review Process</w:t>
      </w:r>
    </w:p>
    <w:p w:rsidR="000D3737" w:rsidRPr="00D532E9" w:rsidRDefault="000D3737" w:rsidP="00D532E9">
      <w:pPr>
        <w:ind w:firstLineChars="50" w:firstLine="106"/>
        <w:jc w:val="left"/>
        <w:rPr>
          <w:rFonts w:ascii="Times New Roman" w:hAnsi="Times New Roman" w:cs="Times New Roman"/>
        </w:rPr>
      </w:pPr>
      <w:r w:rsidRPr="00D532E9">
        <w:rPr>
          <w:rFonts w:ascii="Times New Roman" w:hAnsi="Times New Roman" w:cs="Times New Roman"/>
        </w:rPr>
        <w:t xml:space="preserve"> Manuscripts will be reviewed by the Editorial Committee of JSHIT; the outcome will be notified by</w:t>
      </w:r>
      <w:r w:rsidRPr="00E721A8">
        <w:rPr>
          <w:rFonts w:ascii="Times New Roman" w:hAnsi="Times New Roman" w:cs="Times New Roman"/>
        </w:rPr>
        <w:t xml:space="preserve"> </w:t>
      </w:r>
      <w:r w:rsidRPr="00E721A8">
        <w:rPr>
          <w:rFonts w:ascii="Times New Roman" w:hAnsi="Times New Roman" w:cs="Times New Roman" w:hint="eastAsia"/>
        </w:rPr>
        <w:t>e</w:t>
      </w:r>
      <w:r w:rsidRPr="00E721A8">
        <w:rPr>
          <w:rFonts w:ascii="Times New Roman" w:hAnsi="Times New Roman" w:cs="Times New Roman"/>
        </w:rPr>
        <w:t>-</w:t>
      </w:r>
      <w:r w:rsidRPr="00D532E9">
        <w:rPr>
          <w:rFonts w:ascii="Times New Roman" w:hAnsi="Times New Roman" w:cs="Times New Roman"/>
        </w:rPr>
        <w:t>mail.</w:t>
      </w:r>
    </w:p>
    <w:p w:rsidR="000D3737" w:rsidRPr="00D532E9" w:rsidRDefault="000D3737" w:rsidP="00D532E9">
      <w:pPr>
        <w:jc w:val="left"/>
        <w:rPr>
          <w:rFonts w:ascii="Times New Roman" w:hAnsi="Times New Roman" w:cs="Times New Roman"/>
        </w:rPr>
      </w:pPr>
      <w:r w:rsidRPr="00D532E9">
        <w:rPr>
          <w:rFonts w:ascii="Times New Roman" w:hAnsi="Times New Roman" w:cs="Times New Roman"/>
        </w:rPr>
        <w:t>5. Publication</w:t>
      </w:r>
    </w:p>
    <w:p w:rsidR="000D3737" w:rsidRPr="00D532E9" w:rsidRDefault="000D3737" w:rsidP="00D532E9">
      <w:pPr>
        <w:jc w:val="left"/>
        <w:rPr>
          <w:rFonts w:ascii="Times New Roman" w:hAnsi="Times New Roman" w:cs="Times New Roman"/>
        </w:rPr>
      </w:pPr>
      <w:r w:rsidRPr="00D532E9">
        <w:rPr>
          <w:rFonts w:ascii="Times New Roman" w:hAnsi="Times New Roman" w:cs="Times New Roman"/>
        </w:rPr>
        <w:t>Approved manuscripts will be published on the JSHIT web site as early as possible.</w:t>
      </w:r>
    </w:p>
    <w:p w:rsidR="000D3737" w:rsidRPr="00D532E9" w:rsidRDefault="000D3737" w:rsidP="00D532E9">
      <w:pPr>
        <w:jc w:val="left"/>
        <w:rPr>
          <w:rFonts w:ascii="Times New Roman" w:hAnsi="Times New Roman" w:cs="Times New Roman"/>
        </w:rPr>
      </w:pPr>
      <w:r w:rsidRPr="00D532E9">
        <w:rPr>
          <w:rFonts w:ascii="Times New Roman" w:hAnsi="Times New Roman" w:cs="Times New Roman"/>
        </w:rPr>
        <w:t>6. Submission</w:t>
      </w:r>
    </w:p>
    <w:p w:rsidR="000D3737" w:rsidRPr="00D532E9" w:rsidRDefault="000D3737" w:rsidP="00D532E9">
      <w:pPr>
        <w:pStyle w:val="a3"/>
        <w:numPr>
          <w:ilvl w:val="0"/>
          <w:numId w:val="2"/>
        </w:numPr>
        <w:ind w:leftChars="0" w:left="567" w:hanging="425"/>
        <w:jc w:val="left"/>
        <w:rPr>
          <w:rFonts w:ascii="Times New Roman" w:hAnsi="Times New Roman" w:cs="Times New Roman"/>
        </w:rPr>
      </w:pPr>
      <w:r w:rsidRPr="00D532E9">
        <w:rPr>
          <w:rFonts w:ascii="Times New Roman" w:hAnsi="Times New Roman" w:cs="Times New Roman"/>
        </w:rPr>
        <w:t>Manuscripts should be written in</w:t>
      </w:r>
      <w:r w:rsidRPr="00D532E9">
        <w:rPr>
          <w:rFonts w:ascii="Times New Roman" w:hAnsi="Times New Roman" w:cs="Times New Roman" w:hint="eastAsia"/>
        </w:rPr>
        <w:t xml:space="preserve"> </w:t>
      </w:r>
      <w:r w:rsidRPr="00D532E9">
        <w:rPr>
          <w:rFonts w:ascii="Times New Roman" w:hAnsi="Times New Roman" w:cs="Times New Roman"/>
        </w:rPr>
        <w:t>English.</w:t>
      </w:r>
      <w:r w:rsidRPr="00D532E9">
        <w:rPr>
          <w:rFonts w:ascii="Times New Roman" w:hAnsi="Times New Roman" w:cs="Times New Roman" w:hint="eastAsia"/>
        </w:rPr>
        <w:t xml:space="preserve"> Japanese </w:t>
      </w:r>
      <w:r w:rsidRPr="00D532E9">
        <w:rPr>
          <w:rFonts w:ascii="Times New Roman" w:hAnsi="Times New Roman" w:cs="Times New Roman"/>
        </w:rPr>
        <w:t xml:space="preserve">manuscripts are acceptable in accordance with guidelines </w:t>
      </w:r>
      <w:r w:rsidRPr="00D532E9">
        <w:rPr>
          <w:rFonts w:ascii="Times New Roman" w:hAnsi="Times New Roman" w:cs="Times New Roman" w:hint="eastAsia"/>
        </w:rPr>
        <w:t>for Japanese manuscript.</w:t>
      </w:r>
    </w:p>
    <w:p w:rsidR="000D3737" w:rsidRPr="00D532E9" w:rsidRDefault="000D3737" w:rsidP="00D532E9">
      <w:pPr>
        <w:pStyle w:val="a3"/>
        <w:numPr>
          <w:ilvl w:val="0"/>
          <w:numId w:val="2"/>
        </w:numPr>
        <w:ind w:leftChars="0" w:left="567" w:hanging="425"/>
        <w:jc w:val="left"/>
        <w:rPr>
          <w:rFonts w:ascii="Times New Roman" w:hAnsi="Times New Roman" w:cs="Times New Roman"/>
        </w:rPr>
      </w:pPr>
      <w:r w:rsidRPr="00D532E9">
        <w:rPr>
          <w:rFonts w:ascii="Times New Roman" w:hAnsi="Times New Roman" w:cs="Times New Roman"/>
        </w:rPr>
        <w:t>Manuscripts should conform to the format of the JSHIT web site and should be written in MS-Word and on A4 sheets.</w:t>
      </w:r>
    </w:p>
    <w:p w:rsidR="000D3737" w:rsidRPr="00D532E9" w:rsidRDefault="000D3737" w:rsidP="00D532E9">
      <w:pPr>
        <w:pStyle w:val="a3"/>
        <w:numPr>
          <w:ilvl w:val="0"/>
          <w:numId w:val="2"/>
        </w:numPr>
        <w:ind w:leftChars="0" w:left="567" w:hanging="425"/>
        <w:jc w:val="left"/>
        <w:rPr>
          <w:rFonts w:ascii="Times New Roman" w:hAnsi="Times New Roman" w:cs="Times New Roman"/>
        </w:rPr>
      </w:pPr>
      <w:r w:rsidRPr="00D532E9">
        <w:rPr>
          <w:rFonts w:ascii="Times New Roman" w:hAnsi="Times New Roman" w:cs="Times New Roman"/>
        </w:rPr>
        <w:t xml:space="preserve">The article should contain an English abstract of about 200 words </w:t>
      </w:r>
      <w:r w:rsidRPr="00D532E9">
        <w:rPr>
          <w:rFonts w:ascii="Times New Roman" w:hAnsi="Times New Roman" w:cs="Times New Roman" w:hint="eastAsia"/>
        </w:rPr>
        <w:t>(in Times New Roman font</w:t>
      </w:r>
      <w:r w:rsidRPr="00D532E9">
        <w:rPr>
          <w:rFonts w:ascii="Times New Roman" w:hAnsi="Times New Roman" w:cs="Times New Roman"/>
        </w:rPr>
        <w:t>,</w:t>
      </w:r>
      <w:r w:rsidRPr="00D532E9">
        <w:rPr>
          <w:rFonts w:ascii="Times New Roman" w:hAnsi="Times New Roman" w:cs="Times New Roman" w:hint="eastAsia"/>
        </w:rPr>
        <w:t xml:space="preserve"> about 65 letters per line of 15 pt. pitch)</w:t>
      </w:r>
      <w:r w:rsidRPr="00D532E9">
        <w:rPr>
          <w:rFonts w:ascii="Times New Roman" w:hAnsi="Times New Roman" w:cs="Times New Roman"/>
        </w:rPr>
        <w:t>.</w:t>
      </w:r>
      <w:r w:rsidRPr="00D532E9">
        <w:rPr>
          <w:rFonts w:ascii="Times New Roman" w:hAnsi="Times New Roman" w:cs="Times New Roman" w:hint="eastAsia"/>
        </w:rPr>
        <w:t xml:space="preserve"> </w:t>
      </w:r>
      <w:r w:rsidRPr="00D532E9">
        <w:rPr>
          <w:rFonts w:ascii="Times New Roman" w:hAnsi="Times New Roman" w:cs="Times New Roman"/>
        </w:rPr>
        <w:t>Up to 5 key words should be given under the abstract.</w:t>
      </w:r>
    </w:p>
    <w:p w:rsidR="000D3737" w:rsidRPr="00D532E9" w:rsidRDefault="000D3737" w:rsidP="00D532E9">
      <w:pPr>
        <w:pStyle w:val="a3"/>
        <w:numPr>
          <w:ilvl w:val="0"/>
          <w:numId w:val="2"/>
        </w:numPr>
        <w:ind w:leftChars="0" w:left="567" w:hanging="425"/>
        <w:jc w:val="left"/>
        <w:rPr>
          <w:rFonts w:ascii="Times New Roman" w:hAnsi="Times New Roman" w:cs="Times New Roman"/>
        </w:rPr>
      </w:pPr>
      <w:r w:rsidRPr="00D532E9">
        <w:rPr>
          <w:rFonts w:ascii="Times New Roman" w:hAnsi="Times New Roman" w:cs="Times New Roman"/>
        </w:rPr>
        <w:t xml:space="preserve">The body of the text should be arranged in two columns </w:t>
      </w:r>
      <w:r w:rsidRPr="00D532E9">
        <w:rPr>
          <w:rFonts w:ascii="Times New Roman" w:hAnsi="Times New Roman" w:cs="Times New Roman" w:hint="eastAsia"/>
        </w:rPr>
        <w:t xml:space="preserve">with about 37 letters per line of 15 pt. pitch and Times New Roman font </w:t>
      </w:r>
    </w:p>
    <w:p w:rsidR="000D3737" w:rsidRPr="00D532E9" w:rsidRDefault="000D3737" w:rsidP="00D532E9">
      <w:pPr>
        <w:pStyle w:val="a3"/>
        <w:numPr>
          <w:ilvl w:val="0"/>
          <w:numId w:val="2"/>
        </w:numPr>
        <w:ind w:leftChars="0" w:left="567" w:hanging="425"/>
        <w:jc w:val="left"/>
        <w:rPr>
          <w:rFonts w:ascii="Times New Roman" w:hAnsi="Times New Roman" w:cs="Times New Roman"/>
        </w:rPr>
      </w:pPr>
      <w:r w:rsidRPr="00D532E9">
        <w:rPr>
          <w:rFonts w:ascii="Times New Roman" w:hAnsi="Times New Roman" w:cs="Times New Roman"/>
        </w:rPr>
        <w:t>The articles must not exceed 14 pages including title, abstract</w:t>
      </w:r>
      <w:r w:rsidRPr="00D532E9">
        <w:rPr>
          <w:rFonts w:ascii="Times New Roman" w:hAnsi="Times New Roman" w:cs="Times New Roman" w:hint="eastAsia"/>
        </w:rPr>
        <w:t>, figures, tables</w:t>
      </w:r>
      <w:r w:rsidRPr="00D532E9">
        <w:rPr>
          <w:rFonts w:ascii="Times New Roman" w:hAnsi="Times New Roman" w:cs="Times New Roman"/>
        </w:rPr>
        <w:t xml:space="preserve"> and references.</w:t>
      </w:r>
    </w:p>
    <w:p w:rsidR="000D3737" w:rsidRPr="00D532E9" w:rsidRDefault="000D3737" w:rsidP="00D532E9">
      <w:pPr>
        <w:pStyle w:val="a3"/>
        <w:numPr>
          <w:ilvl w:val="0"/>
          <w:numId w:val="2"/>
        </w:numPr>
        <w:ind w:leftChars="0" w:left="567" w:hanging="425"/>
        <w:jc w:val="left"/>
        <w:rPr>
          <w:rFonts w:ascii="Times New Roman" w:hAnsi="Times New Roman" w:cs="Times New Roman"/>
        </w:rPr>
      </w:pPr>
      <w:r w:rsidRPr="00D532E9">
        <w:rPr>
          <w:rFonts w:ascii="Times New Roman" w:hAnsi="Times New Roman" w:cs="Times New Roman"/>
        </w:rPr>
        <w:t xml:space="preserve">The layout of </w:t>
      </w:r>
      <w:r w:rsidRPr="00D532E9">
        <w:rPr>
          <w:rFonts w:ascii="Times New Roman" w:hAnsi="Times New Roman" w:cs="Times New Roman" w:hint="eastAsia"/>
        </w:rPr>
        <w:t>figures</w:t>
      </w:r>
      <w:r w:rsidRPr="00D532E9">
        <w:rPr>
          <w:rFonts w:ascii="Times New Roman" w:hAnsi="Times New Roman" w:cs="Times New Roman"/>
        </w:rPr>
        <w:t xml:space="preserve"> and tables is left to the author. Colored </w:t>
      </w:r>
      <w:r w:rsidRPr="00D532E9">
        <w:rPr>
          <w:rFonts w:ascii="Times New Roman" w:hAnsi="Times New Roman" w:cs="Times New Roman" w:hint="eastAsia"/>
        </w:rPr>
        <w:t>figures</w:t>
      </w:r>
      <w:r w:rsidRPr="00D532E9">
        <w:rPr>
          <w:rFonts w:ascii="Times New Roman" w:hAnsi="Times New Roman" w:cs="Times New Roman"/>
        </w:rPr>
        <w:t xml:space="preserve"> are acceptable. Very small </w:t>
      </w:r>
      <w:r w:rsidRPr="00D532E9">
        <w:rPr>
          <w:rFonts w:ascii="Times New Roman" w:hAnsi="Times New Roman" w:cs="Times New Roman" w:hint="eastAsia"/>
        </w:rPr>
        <w:t>figures</w:t>
      </w:r>
      <w:r w:rsidRPr="00D532E9">
        <w:rPr>
          <w:rFonts w:ascii="Times New Roman" w:hAnsi="Times New Roman" w:cs="Times New Roman"/>
        </w:rPr>
        <w:t xml:space="preserve"> and tables should be avoided. </w:t>
      </w:r>
    </w:p>
    <w:p w:rsidR="000D3737" w:rsidRPr="00D532E9" w:rsidRDefault="000D3737" w:rsidP="00D532E9">
      <w:pPr>
        <w:pStyle w:val="a3"/>
        <w:numPr>
          <w:ilvl w:val="0"/>
          <w:numId w:val="2"/>
        </w:numPr>
        <w:ind w:leftChars="0" w:left="567" w:hanging="425"/>
        <w:jc w:val="left"/>
        <w:rPr>
          <w:rFonts w:ascii="Times New Roman" w:hAnsi="Times New Roman" w:cs="Times New Roman"/>
        </w:rPr>
      </w:pPr>
      <w:r w:rsidRPr="00D532E9">
        <w:rPr>
          <w:rFonts w:ascii="Times New Roman" w:hAnsi="Times New Roman" w:cs="Times New Roman"/>
        </w:rPr>
        <w:t xml:space="preserve">Notes and references should be compiled as endnotes (Harvard referencing system). References should be listed in alphabetical order of the authors’ last names. Refer to the submission format of the JSHIT web site for details. </w:t>
      </w:r>
    </w:p>
    <w:p w:rsidR="000D3737" w:rsidRPr="00D532E9" w:rsidRDefault="000D3737" w:rsidP="00D532E9">
      <w:pPr>
        <w:pStyle w:val="a3"/>
        <w:numPr>
          <w:ilvl w:val="0"/>
          <w:numId w:val="2"/>
        </w:numPr>
        <w:ind w:leftChars="0" w:left="567" w:hanging="425"/>
        <w:jc w:val="left"/>
        <w:rPr>
          <w:rFonts w:ascii="Times New Roman" w:hAnsi="Times New Roman" w:cs="Times New Roman"/>
        </w:rPr>
      </w:pPr>
      <w:r w:rsidRPr="00D532E9">
        <w:rPr>
          <w:rFonts w:ascii="Times New Roman" w:hAnsi="Times New Roman" w:cs="Times New Roman"/>
        </w:rPr>
        <w:t xml:space="preserve">Years should be written in the Common Era; the Japanese Era may be used jointly.  </w:t>
      </w:r>
    </w:p>
    <w:p w:rsidR="000D3737" w:rsidRPr="00D532E9" w:rsidRDefault="000D3737" w:rsidP="00D532E9">
      <w:pPr>
        <w:jc w:val="left"/>
        <w:rPr>
          <w:rFonts w:ascii="Times New Roman" w:hAnsi="Times New Roman" w:cs="Times New Roman"/>
        </w:rPr>
      </w:pPr>
      <w:r w:rsidRPr="00D532E9">
        <w:rPr>
          <w:rFonts w:ascii="Times New Roman" w:hAnsi="Times New Roman" w:cs="Times New Roman"/>
        </w:rPr>
        <w:t>7. Copyright</w:t>
      </w:r>
    </w:p>
    <w:p w:rsidR="000D3737" w:rsidRPr="00D532E9" w:rsidRDefault="000D3737" w:rsidP="00D532E9">
      <w:pPr>
        <w:ind w:firstLineChars="100" w:firstLine="213"/>
        <w:jc w:val="left"/>
        <w:rPr>
          <w:rFonts w:ascii="Times New Roman" w:hAnsi="Times New Roman" w:cs="Times New Roman"/>
        </w:rPr>
      </w:pPr>
      <w:r w:rsidRPr="00D532E9">
        <w:rPr>
          <w:rFonts w:ascii="Times New Roman" w:hAnsi="Times New Roman" w:cs="Times New Roman"/>
        </w:rPr>
        <w:t xml:space="preserve">Authors who wish to borrow others’ photos, illustrations, and such, must obtain permission from the copyright holder in advance. JSHIT disclaims all the responsibility for the authors’ </w:t>
      </w:r>
      <w:r w:rsidRPr="00D532E9">
        <w:rPr>
          <w:rFonts w:ascii="Times New Roman" w:hAnsi="Times New Roman" w:cs="Times New Roman"/>
        </w:rPr>
        <w:lastRenderedPageBreak/>
        <w:t xml:space="preserve">infringement of copyright. </w:t>
      </w:r>
    </w:p>
    <w:p w:rsidR="000D3737" w:rsidRPr="00D532E9" w:rsidRDefault="000D3737" w:rsidP="00D532E9">
      <w:pPr>
        <w:ind w:firstLineChars="100" w:firstLine="213"/>
        <w:jc w:val="left"/>
        <w:rPr>
          <w:rFonts w:ascii="Times New Roman" w:hAnsi="Times New Roman" w:cs="Times New Roman"/>
        </w:rPr>
      </w:pPr>
      <w:r w:rsidRPr="00D532E9">
        <w:rPr>
          <w:rFonts w:ascii="Times New Roman" w:hAnsi="Times New Roman" w:cs="Times New Roman"/>
        </w:rPr>
        <w:t xml:space="preserve">The copyright of manuscripts published in </w:t>
      </w:r>
      <w:r w:rsidRPr="00D532E9">
        <w:rPr>
          <w:rFonts w:ascii="Times New Roman" w:hAnsi="Times New Roman" w:cs="Times New Roman"/>
          <w:i/>
        </w:rPr>
        <w:t xml:space="preserve">Gizyutu To Bunmei </w:t>
      </w:r>
      <w:r w:rsidRPr="00D532E9">
        <w:rPr>
          <w:rFonts w:ascii="Times New Roman" w:hAnsi="Times New Roman" w:cs="Times New Roman"/>
        </w:rPr>
        <w:t>belongs to the</w:t>
      </w:r>
      <w:r w:rsidRPr="00D532E9">
        <w:rPr>
          <w:rFonts w:ascii="Times New Roman" w:hAnsi="Times New Roman" w:cs="Times New Roman"/>
          <w:i/>
        </w:rPr>
        <w:t xml:space="preserve"> </w:t>
      </w:r>
      <w:r w:rsidRPr="00D532E9">
        <w:rPr>
          <w:rFonts w:ascii="Times New Roman" w:hAnsi="Times New Roman" w:cs="Times New Roman"/>
        </w:rPr>
        <w:t>Japan Society for the History of Industrial Technology. Authors who wish to use the copyright in other media must obtain permission from JSHIT.</w:t>
      </w:r>
    </w:p>
    <w:p w:rsidR="009F1301" w:rsidRPr="00D532E9" w:rsidRDefault="009F1301" w:rsidP="00D532E9"/>
    <w:sectPr w:rsidR="009F1301" w:rsidRPr="00D532E9" w:rsidSect="002506F4">
      <w:pgSz w:w="11907" w:h="16840" w:code="9"/>
      <w:pgMar w:top="1985" w:right="1701" w:bottom="1701" w:left="1701" w:header="851" w:footer="992" w:gutter="0"/>
      <w:cols w:space="425"/>
      <w:docGrid w:type="linesAndChars" w:linePitch="328"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65A" w:rsidRDefault="00E2765A" w:rsidP="00D532E9">
      <w:r>
        <w:separator/>
      </w:r>
    </w:p>
  </w:endnote>
  <w:endnote w:type="continuationSeparator" w:id="0">
    <w:p w:rsidR="00E2765A" w:rsidRDefault="00E2765A" w:rsidP="00D5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65A" w:rsidRDefault="00E2765A" w:rsidP="00D532E9">
      <w:r>
        <w:separator/>
      </w:r>
    </w:p>
  </w:footnote>
  <w:footnote w:type="continuationSeparator" w:id="0">
    <w:p w:rsidR="00E2765A" w:rsidRDefault="00E2765A" w:rsidP="00D53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70C1F"/>
    <w:multiLevelType w:val="hybridMultilevel"/>
    <w:tmpl w:val="703653B8"/>
    <w:lvl w:ilvl="0" w:tplc="C9D21B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10C0D"/>
    <w:multiLevelType w:val="hybridMultilevel"/>
    <w:tmpl w:val="9252FB3A"/>
    <w:lvl w:ilvl="0" w:tplc="C9D21B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37"/>
    <w:rsid w:val="000D3737"/>
    <w:rsid w:val="00150E75"/>
    <w:rsid w:val="00360959"/>
    <w:rsid w:val="00493511"/>
    <w:rsid w:val="007666A2"/>
    <w:rsid w:val="009F1301"/>
    <w:rsid w:val="00D03331"/>
    <w:rsid w:val="00D532E9"/>
    <w:rsid w:val="00E2765A"/>
    <w:rsid w:val="00E721A8"/>
    <w:rsid w:val="00E9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efaultImageDpi w14:val="300"/>
  <w15:docId w15:val="{54CF787B-4C62-4187-9AE1-FF7F0D5D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3737"/>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737"/>
    <w:pPr>
      <w:ind w:leftChars="400" w:left="840"/>
    </w:pPr>
  </w:style>
  <w:style w:type="paragraph" w:styleId="a4">
    <w:name w:val="header"/>
    <w:basedOn w:val="a"/>
    <w:link w:val="a5"/>
    <w:uiPriority w:val="99"/>
    <w:unhideWhenUsed/>
    <w:rsid w:val="00D532E9"/>
    <w:pPr>
      <w:tabs>
        <w:tab w:val="center" w:pos="4252"/>
        <w:tab w:val="right" w:pos="8504"/>
      </w:tabs>
      <w:snapToGrid w:val="0"/>
    </w:pPr>
  </w:style>
  <w:style w:type="character" w:customStyle="1" w:styleId="a5">
    <w:name w:val="ヘッダー (文字)"/>
    <w:basedOn w:val="a0"/>
    <w:link w:val="a4"/>
    <w:uiPriority w:val="99"/>
    <w:rsid w:val="00D532E9"/>
    <w:rPr>
      <w:rFonts w:asciiTheme="minorHAnsi" w:hAnsiTheme="minorHAnsi" w:cstheme="minorBidi"/>
      <w:kern w:val="2"/>
      <w:sz w:val="21"/>
      <w:szCs w:val="22"/>
    </w:rPr>
  </w:style>
  <w:style w:type="paragraph" w:styleId="a6">
    <w:name w:val="footer"/>
    <w:basedOn w:val="a"/>
    <w:link w:val="a7"/>
    <w:uiPriority w:val="99"/>
    <w:unhideWhenUsed/>
    <w:rsid w:val="00D532E9"/>
    <w:pPr>
      <w:tabs>
        <w:tab w:val="center" w:pos="4252"/>
        <w:tab w:val="right" w:pos="8504"/>
      </w:tabs>
      <w:snapToGrid w:val="0"/>
    </w:pPr>
  </w:style>
  <w:style w:type="character" w:customStyle="1" w:styleId="a7">
    <w:name w:val="フッター (文字)"/>
    <w:basedOn w:val="a0"/>
    <w:link w:val="a6"/>
    <w:uiPriority w:val="99"/>
    <w:rsid w:val="00D532E9"/>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Mizushima</dc:creator>
  <cp:lastModifiedBy>Horio</cp:lastModifiedBy>
  <cp:revision>2</cp:revision>
  <dcterms:created xsi:type="dcterms:W3CDTF">2017-06-27T01:54:00Z</dcterms:created>
  <dcterms:modified xsi:type="dcterms:W3CDTF">2017-06-27T01:54:00Z</dcterms:modified>
</cp:coreProperties>
</file>